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FA3B" w14:textId="77777777" w:rsidR="00512103" w:rsidRPr="004C374F" w:rsidRDefault="00C257F5" w:rsidP="008117FF">
      <w:pPr>
        <w:rPr>
          <w:bCs/>
          <w:caps/>
          <w:sz w:val="24"/>
          <w:szCs w:val="24"/>
          <w:lang w:val="en-GB"/>
        </w:rPr>
      </w:pPr>
      <w:bookmarkStart w:id="0" w:name="_GoBack"/>
      <w:bookmarkEnd w:id="0"/>
      <w:r w:rsidRPr="004C374F">
        <w:rPr>
          <w:bCs/>
          <w:sz w:val="24"/>
          <w:szCs w:val="24"/>
          <w:lang w:val="en-GB"/>
        </w:rPr>
        <w:tab/>
      </w:r>
      <w:r w:rsidRPr="004C374F">
        <w:rPr>
          <w:bCs/>
          <w:sz w:val="24"/>
          <w:szCs w:val="24"/>
          <w:lang w:val="en-GB"/>
        </w:rPr>
        <w:tab/>
      </w:r>
      <w:r w:rsidRPr="004C374F">
        <w:rPr>
          <w:bCs/>
          <w:sz w:val="24"/>
          <w:szCs w:val="24"/>
          <w:lang w:val="en-GB"/>
        </w:rPr>
        <w:tab/>
      </w:r>
      <w:r w:rsidRPr="004C374F">
        <w:rPr>
          <w:bCs/>
          <w:sz w:val="24"/>
          <w:szCs w:val="24"/>
          <w:lang w:val="en-GB"/>
        </w:rPr>
        <w:tab/>
      </w:r>
      <w:r w:rsidRPr="004C374F">
        <w:rPr>
          <w:bCs/>
          <w:sz w:val="24"/>
          <w:szCs w:val="24"/>
          <w:lang w:val="en-GB"/>
        </w:rPr>
        <w:tab/>
      </w:r>
      <w:r w:rsidRPr="004C374F">
        <w:rPr>
          <w:bCs/>
          <w:sz w:val="24"/>
          <w:szCs w:val="24"/>
          <w:lang w:val="en-GB"/>
        </w:rPr>
        <w:tab/>
      </w:r>
      <w:r w:rsidRPr="004C374F">
        <w:rPr>
          <w:bCs/>
          <w:sz w:val="24"/>
          <w:szCs w:val="24"/>
          <w:lang w:val="en-GB"/>
        </w:rPr>
        <w:tab/>
      </w:r>
      <w:r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512103" w:rsidRPr="004C374F">
        <w:rPr>
          <w:bCs/>
          <w:sz w:val="24"/>
          <w:szCs w:val="24"/>
          <w:lang w:val="en-GB"/>
        </w:rPr>
        <w:tab/>
      </w:r>
      <w:r w:rsidR="008D0035" w:rsidRPr="004C374F">
        <w:rPr>
          <w:bCs/>
          <w:caps/>
          <w:sz w:val="24"/>
          <w:szCs w:val="24"/>
          <w:lang w:val="en-GB"/>
        </w:rPr>
        <w:t xml:space="preserve"> </w:t>
      </w:r>
    </w:p>
    <w:p w14:paraId="5FE374BC" w14:textId="77777777" w:rsidR="00512103" w:rsidRPr="00BA7DF8" w:rsidRDefault="0050154F" w:rsidP="00512103">
      <w:pPr>
        <w:jc w:val="center"/>
        <w:rPr>
          <w:b/>
          <w:bCs/>
          <w:caps/>
          <w:sz w:val="24"/>
          <w:szCs w:val="24"/>
          <w:lang w:val="en-GB"/>
        </w:rPr>
      </w:pPr>
      <w:r w:rsidRPr="004C374F">
        <w:rPr>
          <w:b/>
          <w:bCs/>
          <w:caps/>
          <w:sz w:val="24"/>
          <w:szCs w:val="24"/>
          <w:lang w:val="en-GB"/>
        </w:rPr>
        <w:t xml:space="preserve"> </w:t>
      </w:r>
      <w:r w:rsidR="00512103" w:rsidRPr="004C374F">
        <w:rPr>
          <w:b/>
          <w:bCs/>
          <w:caps/>
          <w:sz w:val="24"/>
          <w:szCs w:val="24"/>
          <w:lang w:val="en-GB"/>
        </w:rPr>
        <w:t xml:space="preserve"> </w:t>
      </w:r>
      <w:r w:rsidRPr="00BA7DF8">
        <w:rPr>
          <w:b/>
          <w:bCs/>
          <w:caps/>
          <w:sz w:val="24"/>
          <w:szCs w:val="24"/>
          <w:lang w:val="en-GB"/>
        </w:rPr>
        <w:t xml:space="preserve">SIXTEENTH </w:t>
      </w:r>
      <w:r w:rsidR="00512103" w:rsidRPr="00BA7DF8">
        <w:rPr>
          <w:b/>
          <w:bCs/>
          <w:caps/>
          <w:sz w:val="24"/>
          <w:szCs w:val="24"/>
          <w:lang w:val="en-GB"/>
        </w:rPr>
        <w:t>MEETING of the EEA efta forum</w:t>
      </w:r>
    </w:p>
    <w:p w14:paraId="34023F31" w14:textId="77777777" w:rsidR="00512103" w:rsidRPr="00BA7DF8" w:rsidRDefault="0050154F" w:rsidP="00512103">
      <w:pPr>
        <w:pStyle w:val="SCTitle3"/>
        <w:spacing w:before="120" w:after="120"/>
        <w:rPr>
          <w:lang w:val="en-GB"/>
        </w:rPr>
      </w:pPr>
      <w:r w:rsidRPr="00BA7DF8">
        <w:rPr>
          <w:lang w:val="en-GB"/>
        </w:rPr>
        <w:t>Brussels</w:t>
      </w:r>
    </w:p>
    <w:p w14:paraId="553F0E0C" w14:textId="77777777" w:rsidR="00512103" w:rsidRPr="00BA7DF8" w:rsidRDefault="0050154F" w:rsidP="00512103">
      <w:pPr>
        <w:pStyle w:val="SCTitle3"/>
        <w:spacing w:before="120" w:after="120"/>
        <w:rPr>
          <w:lang w:val="en-GB"/>
        </w:rPr>
      </w:pPr>
      <w:r w:rsidRPr="00BA7DF8">
        <w:rPr>
          <w:lang w:val="en-GB"/>
        </w:rPr>
        <w:t xml:space="preserve">16-17 November </w:t>
      </w:r>
      <w:r w:rsidR="00512103" w:rsidRPr="00BA7DF8">
        <w:rPr>
          <w:lang w:val="en-GB"/>
        </w:rPr>
        <w:t>201</w:t>
      </w:r>
      <w:r w:rsidR="00006974" w:rsidRPr="00BA7DF8">
        <w:rPr>
          <w:lang w:val="en-GB"/>
        </w:rPr>
        <w:t>7</w:t>
      </w:r>
    </w:p>
    <w:p w14:paraId="08C06F44" w14:textId="0CFA6B77" w:rsidR="00512103" w:rsidRPr="00BA7DF8" w:rsidRDefault="008D0035" w:rsidP="00CD4171">
      <w:pPr>
        <w:pStyle w:val="Default"/>
        <w:jc w:val="center"/>
        <w:rPr>
          <w:sz w:val="28"/>
          <w:szCs w:val="28"/>
          <w:lang w:val="en-GB"/>
        </w:rPr>
      </w:pPr>
      <w:r w:rsidRPr="00BA7DF8">
        <w:rPr>
          <w:b/>
          <w:bCs/>
          <w:sz w:val="28"/>
          <w:szCs w:val="28"/>
          <w:lang w:val="en-GB"/>
        </w:rPr>
        <w:t xml:space="preserve">Opinion on </w:t>
      </w:r>
      <w:r w:rsidR="0050154F" w:rsidRPr="00BA7DF8">
        <w:rPr>
          <w:b/>
          <w:bCs/>
          <w:sz w:val="28"/>
          <w:szCs w:val="28"/>
          <w:lang w:val="en-GB"/>
        </w:rPr>
        <w:t>an Erasmus for local and regional representatives</w:t>
      </w:r>
    </w:p>
    <w:p w14:paraId="59793109" w14:textId="77777777" w:rsidR="00CD4171" w:rsidRPr="00BA7DF8" w:rsidRDefault="00CD4171" w:rsidP="00CD4171">
      <w:pPr>
        <w:pStyle w:val="Default"/>
        <w:jc w:val="center"/>
        <w:rPr>
          <w:i/>
          <w:iCs/>
          <w:sz w:val="23"/>
          <w:szCs w:val="23"/>
          <w:lang w:val="en-GB"/>
        </w:rPr>
      </w:pPr>
      <w:r w:rsidRPr="00BA7DF8">
        <w:rPr>
          <w:bCs/>
          <w:sz w:val="23"/>
          <w:szCs w:val="23"/>
          <w:lang w:val="en-GB"/>
        </w:rPr>
        <w:t xml:space="preserve">Rapporteur: </w:t>
      </w:r>
      <w:r w:rsidR="00006974" w:rsidRPr="00BA7DF8">
        <w:rPr>
          <w:lang w:val="en-GB"/>
        </w:rPr>
        <w:t>Nils Røhne</w:t>
      </w:r>
    </w:p>
    <w:p w14:paraId="195AFBFD" w14:textId="77777777" w:rsidR="00CD4171" w:rsidRPr="00BA7DF8" w:rsidRDefault="00CD4171" w:rsidP="00CD4171">
      <w:pPr>
        <w:pStyle w:val="Default"/>
        <w:rPr>
          <w:sz w:val="23"/>
          <w:szCs w:val="23"/>
          <w:lang w:val="en-GB"/>
        </w:rPr>
      </w:pPr>
    </w:p>
    <w:p w14:paraId="5281EAF5" w14:textId="77777777" w:rsidR="00CD4171" w:rsidRPr="00BA7DF8" w:rsidRDefault="00CD4171" w:rsidP="00BA7DF8">
      <w:pPr>
        <w:pStyle w:val="Default"/>
        <w:spacing w:before="160" w:after="160"/>
        <w:rPr>
          <w:sz w:val="23"/>
          <w:szCs w:val="23"/>
          <w:lang w:val="en-GB"/>
        </w:rPr>
      </w:pPr>
      <w:r w:rsidRPr="00BA7DF8">
        <w:rPr>
          <w:sz w:val="23"/>
          <w:szCs w:val="23"/>
          <w:lang w:val="en-GB"/>
        </w:rPr>
        <w:t xml:space="preserve">The EEA EFTA Forum of Local and Regional Authorities (the Forum): </w:t>
      </w:r>
    </w:p>
    <w:p w14:paraId="1EB8E0FF" w14:textId="77777777" w:rsidR="0050154F" w:rsidRPr="00BA7DF8" w:rsidRDefault="002E39EB" w:rsidP="00BA7DF8">
      <w:pPr>
        <w:pStyle w:val="Default"/>
        <w:spacing w:before="160" w:after="160"/>
        <w:ind w:left="705" w:hanging="705"/>
        <w:rPr>
          <w:sz w:val="23"/>
          <w:szCs w:val="23"/>
          <w:lang w:val="en-GB"/>
        </w:rPr>
      </w:pPr>
      <w:r w:rsidRPr="00BA7DF8">
        <w:rPr>
          <w:sz w:val="23"/>
          <w:szCs w:val="23"/>
          <w:lang w:val="en-GB"/>
        </w:rPr>
        <w:t xml:space="preserve">A. </w:t>
      </w:r>
      <w:r w:rsidR="00512103" w:rsidRPr="00BA7DF8">
        <w:rPr>
          <w:sz w:val="23"/>
          <w:szCs w:val="23"/>
          <w:lang w:val="en-GB"/>
        </w:rPr>
        <w:tab/>
      </w:r>
      <w:r w:rsidR="000046E7" w:rsidRPr="00BA7DF8">
        <w:rPr>
          <w:sz w:val="23"/>
          <w:szCs w:val="23"/>
          <w:lang w:val="en-GB"/>
        </w:rPr>
        <w:t xml:space="preserve">Having regard to </w:t>
      </w:r>
      <w:r w:rsidR="0050154F" w:rsidRPr="00BA7DF8">
        <w:rPr>
          <w:sz w:val="23"/>
          <w:szCs w:val="23"/>
          <w:lang w:val="en-GB"/>
        </w:rPr>
        <w:t xml:space="preserve">the </w:t>
      </w:r>
      <w:r w:rsidR="008D2EFB" w:rsidRPr="00BA7DF8">
        <w:rPr>
          <w:sz w:val="23"/>
          <w:szCs w:val="23"/>
          <w:lang w:val="en-GB"/>
        </w:rPr>
        <w:t xml:space="preserve">European </w:t>
      </w:r>
      <w:r w:rsidR="000046E7" w:rsidRPr="00BA7DF8">
        <w:rPr>
          <w:sz w:val="23"/>
          <w:szCs w:val="23"/>
          <w:lang w:val="en-GB"/>
        </w:rPr>
        <w:t>Commission</w:t>
      </w:r>
      <w:r w:rsidR="0050154F" w:rsidRPr="00BA7DF8">
        <w:rPr>
          <w:sz w:val="23"/>
          <w:szCs w:val="23"/>
          <w:lang w:val="en-GB"/>
        </w:rPr>
        <w:t>’s</w:t>
      </w:r>
      <w:r w:rsidR="000046E7" w:rsidRPr="00BA7DF8">
        <w:rPr>
          <w:sz w:val="23"/>
          <w:szCs w:val="23"/>
          <w:lang w:val="en-GB"/>
        </w:rPr>
        <w:t xml:space="preserve"> </w:t>
      </w:r>
      <w:r w:rsidR="0050154F" w:rsidRPr="00BA7DF8">
        <w:rPr>
          <w:sz w:val="23"/>
          <w:szCs w:val="23"/>
          <w:lang w:val="en-GB"/>
        </w:rPr>
        <w:t xml:space="preserve">White Paper on the Future of Europe </w:t>
      </w:r>
      <w:r w:rsidR="00267432" w:rsidRPr="00BA7DF8">
        <w:rPr>
          <w:sz w:val="23"/>
          <w:szCs w:val="23"/>
          <w:lang w:val="en-GB"/>
        </w:rPr>
        <w:t xml:space="preserve">– Reflections and scenarios for the EU </w:t>
      </w:r>
      <w:r w:rsidR="0050154F" w:rsidRPr="00BA7DF8">
        <w:rPr>
          <w:sz w:val="23"/>
          <w:szCs w:val="23"/>
          <w:lang w:val="en-GB"/>
        </w:rPr>
        <w:t>of 1 March 2017, and the subsequent reflection papers on the Social d</w:t>
      </w:r>
      <w:r w:rsidR="002D7AA8" w:rsidRPr="00BA7DF8">
        <w:rPr>
          <w:sz w:val="23"/>
          <w:szCs w:val="23"/>
          <w:lang w:val="en-GB"/>
        </w:rPr>
        <w:t>imension of Europe, Harnessing G</w:t>
      </w:r>
      <w:r w:rsidR="0050154F" w:rsidRPr="00BA7DF8">
        <w:rPr>
          <w:sz w:val="23"/>
          <w:szCs w:val="23"/>
          <w:lang w:val="en-GB"/>
        </w:rPr>
        <w:t>lobalisation, Deepening of the Economic and Monetary Union, and Reflection on the Future of European Defence;</w:t>
      </w:r>
    </w:p>
    <w:p w14:paraId="359C6443" w14:textId="77777777" w:rsidR="0050154F" w:rsidRPr="00BA7DF8" w:rsidRDefault="00992907">
      <w:pPr>
        <w:pStyle w:val="Default"/>
        <w:spacing w:before="160" w:after="160"/>
        <w:ind w:left="705" w:hanging="705"/>
        <w:rPr>
          <w:sz w:val="23"/>
          <w:szCs w:val="23"/>
          <w:lang w:val="en-GB"/>
        </w:rPr>
      </w:pPr>
      <w:r w:rsidRPr="00BA7DF8">
        <w:rPr>
          <w:sz w:val="23"/>
          <w:szCs w:val="23"/>
          <w:lang w:val="en-GB"/>
        </w:rPr>
        <w:t>B</w:t>
      </w:r>
      <w:r w:rsidRPr="00BA7DF8">
        <w:rPr>
          <w:sz w:val="23"/>
          <w:szCs w:val="23"/>
          <w:lang w:val="en-GB"/>
        </w:rPr>
        <w:tab/>
      </w:r>
      <w:r w:rsidR="0050154F" w:rsidRPr="00BA7DF8">
        <w:rPr>
          <w:sz w:val="23"/>
          <w:szCs w:val="23"/>
          <w:lang w:val="en-GB"/>
        </w:rPr>
        <w:t xml:space="preserve">Having regard to the draft </w:t>
      </w:r>
      <w:r w:rsidR="000367D4" w:rsidRPr="00BA7DF8">
        <w:rPr>
          <w:sz w:val="23"/>
          <w:szCs w:val="23"/>
          <w:lang w:val="en-GB"/>
        </w:rPr>
        <w:t>opinion</w:t>
      </w:r>
      <w:r w:rsidR="0050154F" w:rsidRPr="00BA7DF8">
        <w:rPr>
          <w:sz w:val="23"/>
          <w:szCs w:val="23"/>
          <w:lang w:val="en-GB"/>
        </w:rPr>
        <w:t xml:space="preserve"> of the Committee for Citizenship, Governance, Institutional and External Affairs of the European Committee of the Regions on an Erasmus programme for regional and local elected representatives;</w:t>
      </w:r>
    </w:p>
    <w:p w14:paraId="4BBF3F12" w14:textId="77777777" w:rsidR="00CD4171" w:rsidRPr="00BA7DF8" w:rsidRDefault="0050154F">
      <w:pPr>
        <w:pStyle w:val="Default"/>
        <w:spacing w:before="160" w:after="160"/>
        <w:ind w:left="705" w:hanging="705"/>
        <w:rPr>
          <w:sz w:val="23"/>
          <w:szCs w:val="23"/>
          <w:lang w:val="en-GB"/>
        </w:rPr>
      </w:pPr>
      <w:r w:rsidRPr="00BA7DF8">
        <w:rPr>
          <w:sz w:val="23"/>
          <w:szCs w:val="23"/>
          <w:lang w:val="en-GB"/>
        </w:rPr>
        <w:t xml:space="preserve">C. </w:t>
      </w:r>
      <w:r w:rsidRPr="00BA7DF8">
        <w:rPr>
          <w:sz w:val="23"/>
          <w:szCs w:val="23"/>
          <w:lang w:val="en-GB"/>
        </w:rPr>
        <w:tab/>
      </w:r>
      <w:r w:rsidR="002E39EB" w:rsidRPr="00BA7DF8">
        <w:rPr>
          <w:sz w:val="23"/>
          <w:szCs w:val="23"/>
          <w:lang w:val="en-GB"/>
        </w:rPr>
        <w:t xml:space="preserve">Having regard to </w:t>
      </w:r>
      <w:r w:rsidR="001E1D4D" w:rsidRPr="00BA7DF8">
        <w:rPr>
          <w:sz w:val="23"/>
          <w:szCs w:val="23"/>
          <w:lang w:val="en-GB"/>
        </w:rPr>
        <w:t>Article 1 of the Agreement on the European Economic Area (EEA Agreement), enshrining the objective of a homogeneous</w:t>
      </w:r>
      <w:r w:rsidR="00CD4171" w:rsidRPr="00BA7DF8">
        <w:rPr>
          <w:sz w:val="23"/>
          <w:szCs w:val="23"/>
          <w:lang w:val="en-GB"/>
        </w:rPr>
        <w:t xml:space="preserve"> </w:t>
      </w:r>
      <w:r w:rsidR="001E1D4D" w:rsidRPr="00BA7DF8">
        <w:rPr>
          <w:sz w:val="23"/>
          <w:szCs w:val="23"/>
          <w:lang w:val="en-GB"/>
        </w:rPr>
        <w:t>EEA in which there is free movement of goods, persons, services and capital;</w:t>
      </w:r>
    </w:p>
    <w:p w14:paraId="02E3827D" w14:textId="77777777" w:rsidR="00CD4171" w:rsidRPr="00BA7DF8" w:rsidRDefault="0050154F">
      <w:pPr>
        <w:pStyle w:val="Default"/>
        <w:spacing w:before="160" w:after="160"/>
        <w:ind w:left="705" w:hanging="705"/>
        <w:rPr>
          <w:sz w:val="23"/>
          <w:szCs w:val="23"/>
          <w:lang w:val="en-GB"/>
        </w:rPr>
      </w:pPr>
      <w:r w:rsidRPr="00BA7DF8">
        <w:rPr>
          <w:sz w:val="23"/>
          <w:szCs w:val="23"/>
          <w:lang w:val="en-GB"/>
        </w:rPr>
        <w:t>D</w:t>
      </w:r>
      <w:r w:rsidR="00C34450" w:rsidRPr="00BA7DF8">
        <w:rPr>
          <w:sz w:val="23"/>
          <w:szCs w:val="23"/>
          <w:lang w:val="en-GB"/>
        </w:rPr>
        <w:t>.</w:t>
      </w:r>
      <w:r w:rsidR="00512103" w:rsidRPr="00BA7DF8">
        <w:rPr>
          <w:sz w:val="23"/>
          <w:szCs w:val="23"/>
          <w:lang w:val="en-GB"/>
        </w:rPr>
        <w:tab/>
      </w:r>
      <w:r w:rsidR="00CD4171" w:rsidRPr="00BA7DF8">
        <w:rPr>
          <w:sz w:val="23"/>
          <w:szCs w:val="23"/>
          <w:lang w:val="en-GB"/>
        </w:rPr>
        <w:t xml:space="preserve">Noting the reinforced subsidiarity principle set out in the Lisbon Treaty and its explicit reference to the local and regional dimension and self-government; </w:t>
      </w:r>
    </w:p>
    <w:p w14:paraId="6D11ACEE" w14:textId="77777777" w:rsidR="00CD4171" w:rsidRPr="00BA7DF8" w:rsidRDefault="0050154F">
      <w:pPr>
        <w:pStyle w:val="Default"/>
        <w:spacing w:before="160" w:after="160"/>
        <w:ind w:left="705" w:hanging="705"/>
        <w:rPr>
          <w:sz w:val="23"/>
          <w:szCs w:val="23"/>
          <w:lang w:val="en-GB"/>
        </w:rPr>
      </w:pPr>
      <w:r w:rsidRPr="00BA7DF8">
        <w:rPr>
          <w:sz w:val="23"/>
          <w:szCs w:val="23"/>
          <w:lang w:val="en-GB"/>
        </w:rPr>
        <w:t>E</w:t>
      </w:r>
      <w:r w:rsidR="00CD4171" w:rsidRPr="00BA7DF8">
        <w:rPr>
          <w:sz w:val="23"/>
          <w:szCs w:val="23"/>
          <w:lang w:val="en-GB"/>
        </w:rPr>
        <w:t xml:space="preserve">. </w:t>
      </w:r>
      <w:r w:rsidR="00512103" w:rsidRPr="00BA7DF8">
        <w:rPr>
          <w:sz w:val="23"/>
          <w:szCs w:val="23"/>
          <w:lang w:val="en-GB"/>
        </w:rPr>
        <w:tab/>
      </w:r>
      <w:r w:rsidR="00281A6A" w:rsidRPr="00BA7DF8">
        <w:rPr>
          <w:sz w:val="23"/>
          <w:szCs w:val="23"/>
          <w:lang w:val="en-GB"/>
        </w:rPr>
        <w:t xml:space="preserve">Acknowledging the impact of European Union </w:t>
      </w:r>
      <w:r w:rsidR="00F577B5" w:rsidRPr="00BA7DF8">
        <w:rPr>
          <w:sz w:val="23"/>
          <w:szCs w:val="23"/>
          <w:lang w:val="en-GB"/>
        </w:rPr>
        <w:t>law and policy</w:t>
      </w:r>
      <w:r w:rsidR="00CD4171" w:rsidRPr="00BA7DF8">
        <w:rPr>
          <w:sz w:val="23"/>
          <w:szCs w:val="23"/>
          <w:lang w:val="en-GB"/>
        </w:rPr>
        <w:t xml:space="preserve"> on local and regional authorities in the EEA EFTA States through the EEA Agreement; </w:t>
      </w:r>
    </w:p>
    <w:p w14:paraId="5A241727" w14:textId="4C0AC666" w:rsidR="00CD4171" w:rsidRDefault="0050154F">
      <w:pPr>
        <w:pStyle w:val="Default"/>
        <w:spacing w:before="160" w:after="160"/>
        <w:rPr>
          <w:sz w:val="23"/>
          <w:szCs w:val="23"/>
          <w:lang w:val="en-GB"/>
        </w:rPr>
      </w:pPr>
      <w:r w:rsidRPr="00BA7DF8">
        <w:rPr>
          <w:sz w:val="23"/>
          <w:szCs w:val="23"/>
          <w:lang w:val="en-GB"/>
        </w:rPr>
        <w:t>F</w:t>
      </w:r>
      <w:r w:rsidR="00CD4171" w:rsidRPr="00BA7DF8">
        <w:rPr>
          <w:sz w:val="23"/>
          <w:szCs w:val="23"/>
          <w:lang w:val="en-GB"/>
        </w:rPr>
        <w:t xml:space="preserve">. </w:t>
      </w:r>
      <w:r w:rsidR="00512103" w:rsidRPr="00BA7DF8">
        <w:rPr>
          <w:sz w:val="23"/>
          <w:szCs w:val="23"/>
          <w:lang w:val="en-GB"/>
        </w:rPr>
        <w:tab/>
      </w:r>
      <w:r w:rsidR="00CD4171" w:rsidRPr="00BA7DF8">
        <w:rPr>
          <w:sz w:val="23"/>
          <w:szCs w:val="23"/>
          <w:lang w:val="en-GB"/>
        </w:rPr>
        <w:t>Noting the role of the Forum as a body in the EFTA structure</w:t>
      </w:r>
      <w:r w:rsidR="0028042C" w:rsidRPr="00BA7DF8">
        <w:rPr>
          <w:sz w:val="23"/>
          <w:szCs w:val="23"/>
          <w:lang w:val="en-GB"/>
        </w:rPr>
        <w:t>:</w:t>
      </w:r>
    </w:p>
    <w:p w14:paraId="546A05A7" w14:textId="77777777" w:rsidR="009A11A4" w:rsidRPr="00BA7DF8" w:rsidRDefault="009A11A4">
      <w:pPr>
        <w:pStyle w:val="Default"/>
        <w:spacing w:before="160" w:after="160"/>
        <w:rPr>
          <w:sz w:val="23"/>
          <w:szCs w:val="23"/>
          <w:lang w:val="en-GB"/>
        </w:rPr>
      </w:pPr>
    </w:p>
    <w:p w14:paraId="501E2326" w14:textId="77777777" w:rsidR="001E1D4D" w:rsidRPr="00BA7DF8" w:rsidRDefault="00485783" w:rsidP="00BD4DE8">
      <w:pPr>
        <w:pStyle w:val="Default"/>
        <w:numPr>
          <w:ilvl w:val="0"/>
          <w:numId w:val="9"/>
        </w:numPr>
        <w:spacing w:before="160" w:after="160"/>
        <w:rPr>
          <w:sz w:val="23"/>
          <w:szCs w:val="23"/>
          <w:lang w:val="en-GB"/>
        </w:rPr>
      </w:pPr>
      <w:r w:rsidRPr="00BA7DF8">
        <w:rPr>
          <w:sz w:val="23"/>
          <w:szCs w:val="23"/>
          <w:lang w:val="en-GB"/>
        </w:rPr>
        <w:t>Welcomes</w:t>
      </w:r>
      <w:r w:rsidR="001E1D4D" w:rsidRPr="00BA7DF8">
        <w:rPr>
          <w:sz w:val="23"/>
          <w:szCs w:val="23"/>
          <w:lang w:val="en-GB"/>
        </w:rPr>
        <w:t xml:space="preserve"> </w:t>
      </w:r>
      <w:r w:rsidR="00D378D8" w:rsidRPr="00BA7DF8">
        <w:rPr>
          <w:sz w:val="23"/>
          <w:szCs w:val="23"/>
          <w:lang w:val="en-GB"/>
        </w:rPr>
        <w:t xml:space="preserve">the </w:t>
      </w:r>
      <w:r w:rsidR="000367D4" w:rsidRPr="00BA7DF8">
        <w:rPr>
          <w:sz w:val="23"/>
          <w:szCs w:val="23"/>
          <w:lang w:val="en-GB"/>
        </w:rPr>
        <w:t>proposal for an Erasmus programme for regional and local elected representatives;</w:t>
      </w:r>
    </w:p>
    <w:p w14:paraId="3F9C39E9" w14:textId="174F8245" w:rsidR="002B50AD" w:rsidRPr="00BD4DE8" w:rsidRDefault="002B50AD" w:rsidP="00BD4DE8">
      <w:pPr>
        <w:pStyle w:val="Default"/>
        <w:numPr>
          <w:ilvl w:val="0"/>
          <w:numId w:val="9"/>
        </w:numPr>
        <w:spacing w:before="160" w:after="160"/>
        <w:rPr>
          <w:sz w:val="23"/>
          <w:szCs w:val="23"/>
          <w:lang w:val="en-GB"/>
        </w:rPr>
      </w:pPr>
      <w:r w:rsidRPr="00BD4DE8">
        <w:rPr>
          <w:sz w:val="23"/>
          <w:szCs w:val="23"/>
          <w:lang w:val="en-GB"/>
        </w:rPr>
        <w:t>Highlights the fact that, at European level, local elected representatives generally enjoy considerabl</w:t>
      </w:r>
      <w:r w:rsidR="009A11A4">
        <w:rPr>
          <w:sz w:val="23"/>
          <w:szCs w:val="23"/>
          <w:lang w:val="en-GB"/>
        </w:rPr>
        <w:t>y</w:t>
      </w:r>
      <w:r w:rsidRPr="00BD4DE8">
        <w:rPr>
          <w:sz w:val="23"/>
          <w:szCs w:val="23"/>
          <w:lang w:val="en-GB"/>
        </w:rPr>
        <w:t xml:space="preserve"> higher levels of trust than the majority of national politicians;</w:t>
      </w:r>
    </w:p>
    <w:p w14:paraId="11582A8A" w14:textId="60453E3F" w:rsidR="004C374F" w:rsidRPr="00BD4DE8" w:rsidRDefault="002B50AD" w:rsidP="00BD4DE8">
      <w:pPr>
        <w:pStyle w:val="Default"/>
        <w:numPr>
          <w:ilvl w:val="0"/>
          <w:numId w:val="9"/>
        </w:numPr>
        <w:spacing w:before="160" w:after="160"/>
        <w:rPr>
          <w:sz w:val="23"/>
          <w:szCs w:val="23"/>
          <w:lang w:val="en-GB"/>
        </w:rPr>
      </w:pPr>
      <w:r w:rsidRPr="00BD4DE8">
        <w:rPr>
          <w:sz w:val="23"/>
          <w:szCs w:val="23"/>
          <w:lang w:val="en-GB"/>
        </w:rPr>
        <w:t>Highlights the current conundrum that while public interest in European elections is decreasing, at the same time</w:t>
      </w:r>
      <w:r w:rsidR="004C374F" w:rsidRPr="00BD4DE8">
        <w:rPr>
          <w:sz w:val="23"/>
          <w:szCs w:val="23"/>
          <w:lang w:val="en-GB"/>
        </w:rPr>
        <w:t xml:space="preserve">, </w:t>
      </w:r>
      <w:r w:rsidRPr="00BD4DE8">
        <w:rPr>
          <w:sz w:val="23"/>
          <w:szCs w:val="23"/>
          <w:lang w:val="en-GB"/>
        </w:rPr>
        <w:t>current geopolitical crises, the threat of terrorism and Brexit have made European citizens feel that it is increasingly appropriate</w:t>
      </w:r>
      <w:r w:rsidR="00BA7DF8" w:rsidRPr="00BD4DE8">
        <w:rPr>
          <w:sz w:val="23"/>
          <w:szCs w:val="23"/>
          <w:lang w:val="en-GB"/>
        </w:rPr>
        <w:t xml:space="preserve"> to take</w:t>
      </w:r>
      <w:r w:rsidRPr="00BD4DE8">
        <w:rPr>
          <w:sz w:val="23"/>
          <w:szCs w:val="23"/>
          <w:lang w:val="en-GB"/>
        </w:rPr>
        <w:t xml:space="preserve"> action at European level to address common challenges;</w:t>
      </w:r>
    </w:p>
    <w:p w14:paraId="585F0886" w14:textId="498E862F" w:rsidR="002B50AD" w:rsidRPr="00BA7DF8" w:rsidRDefault="004C374F" w:rsidP="00BD4DE8">
      <w:pPr>
        <w:pStyle w:val="Default"/>
        <w:numPr>
          <w:ilvl w:val="0"/>
          <w:numId w:val="9"/>
        </w:numPr>
        <w:spacing w:before="160" w:after="160"/>
        <w:rPr>
          <w:sz w:val="23"/>
          <w:szCs w:val="23"/>
          <w:lang w:val="en-GB"/>
        </w:rPr>
      </w:pPr>
      <w:r w:rsidRPr="00BA7DF8">
        <w:rPr>
          <w:sz w:val="23"/>
          <w:szCs w:val="23"/>
          <w:lang w:val="en-GB"/>
        </w:rPr>
        <w:t>Is of the opinion that local, regional, national and European levels of government should work in partnership when EU and EEA</w:t>
      </w:r>
      <w:r w:rsidR="00BA7DF8" w:rsidRPr="00BA7DF8">
        <w:rPr>
          <w:sz w:val="23"/>
          <w:szCs w:val="23"/>
          <w:lang w:val="en-GB"/>
        </w:rPr>
        <w:t xml:space="preserve"> </w:t>
      </w:r>
      <w:r w:rsidRPr="00BA7DF8">
        <w:rPr>
          <w:sz w:val="23"/>
          <w:szCs w:val="23"/>
          <w:lang w:val="en-GB"/>
        </w:rPr>
        <w:t xml:space="preserve">policies are being drafted and implemented as </w:t>
      </w:r>
      <w:r w:rsidR="002B50AD" w:rsidRPr="00BA7DF8">
        <w:rPr>
          <w:sz w:val="23"/>
          <w:szCs w:val="23"/>
          <w:lang w:val="en-GB"/>
        </w:rPr>
        <w:t>the bulk of local and regional authorities’ decision</w:t>
      </w:r>
      <w:r w:rsidR="009A11A4">
        <w:rPr>
          <w:sz w:val="23"/>
          <w:szCs w:val="23"/>
          <w:lang w:val="en-GB"/>
        </w:rPr>
        <w:t>s</w:t>
      </w:r>
      <w:r w:rsidR="002B50AD" w:rsidRPr="00BA7DF8">
        <w:rPr>
          <w:sz w:val="23"/>
          <w:szCs w:val="23"/>
          <w:lang w:val="en-GB"/>
        </w:rPr>
        <w:t xml:space="preserve"> are linked to European legislation, e.g. in the fields of energy, water, waste, mobility, </w:t>
      </w:r>
      <w:r w:rsidRPr="00BA7DF8">
        <w:rPr>
          <w:sz w:val="23"/>
          <w:szCs w:val="23"/>
          <w:lang w:val="en-GB"/>
        </w:rPr>
        <w:t>equality, health and safety</w:t>
      </w:r>
      <w:r w:rsidR="009A11A4">
        <w:rPr>
          <w:sz w:val="23"/>
          <w:szCs w:val="23"/>
          <w:lang w:val="en-GB"/>
        </w:rPr>
        <w:t xml:space="preserve"> and</w:t>
      </w:r>
      <w:r w:rsidRPr="00BA7DF8">
        <w:rPr>
          <w:sz w:val="23"/>
          <w:szCs w:val="23"/>
          <w:lang w:val="en-GB"/>
        </w:rPr>
        <w:t xml:space="preserve"> </w:t>
      </w:r>
      <w:r w:rsidR="00BA7DF8" w:rsidRPr="00BA7DF8">
        <w:rPr>
          <w:sz w:val="23"/>
          <w:szCs w:val="23"/>
          <w:lang w:val="en-GB"/>
        </w:rPr>
        <w:t xml:space="preserve">also </w:t>
      </w:r>
      <w:r w:rsidRPr="00BA7DF8">
        <w:rPr>
          <w:sz w:val="23"/>
          <w:szCs w:val="23"/>
          <w:lang w:val="en-GB"/>
        </w:rPr>
        <w:t xml:space="preserve">when they work on European projects and cooperate with counterparts in other countries; </w:t>
      </w:r>
    </w:p>
    <w:p w14:paraId="1EA753CF" w14:textId="79134D9E" w:rsidR="004C374F" w:rsidRPr="00BA7DF8" w:rsidRDefault="004C374F" w:rsidP="00BD4DE8">
      <w:pPr>
        <w:pStyle w:val="Default"/>
        <w:numPr>
          <w:ilvl w:val="0"/>
          <w:numId w:val="9"/>
        </w:numPr>
        <w:spacing w:before="160" w:after="160"/>
        <w:rPr>
          <w:sz w:val="23"/>
          <w:szCs w:val="23"/>
          <w:lang w:val="en-GB"/>
        </w:rPr>
      </w:pPr>
      <w:r w:rsidRPr="00BA7DF8">
        <w:rPr>
          <w:sz w:val="23"/>
          <w:szCs w:val="23"/>
          <w:lang w:val="en-GB"/>
        </w:rPr>
        <w:t xml:space="preserve">Stresses that the important role local and regional authorities play in implementing </w:t>
      </w:r>
      <w:r w:rsidRPr="00BA7DF8">
        <w:rPr>
          <w:sz w:val="23"/>
          <w:szCs w:val="23"/>
          <w:lang w:val="en-GB"/>
        </w:rPr>
        <w:lastRenderedPageBreak/>
        <w:t>European policies calls for expertise and skills in these areas;</w:t>
      </w:r>
    </w:p>
    <w:p w14:paraId="690EC742" w14:textId="77777777" w:rsidR="004C374F" w:rsidRPr="00BD4DE8" w:rsidRDefault="004C374F" w:rsidP="00BD4DE8">
      <w:pPr>
        <w:pStyle w:val="Default"/>
        <w:numPr>
          <w:ilvl w:val="0"/>
          <w:numId w:val="9"/>
        </w:numPr>
        <w:spacing w:before="160" w:after="160"/>
        <w:rPr>
          <w:sz w:val="23"/>
          <w:szCs w:val="23"/>
          <w:lang w:val="en-GB"/>
        </w:rPr>
      </w:pPr>
      <w:r w:rsidRPr="00BD4DE8">
        <w:rPr>
          <w:sz w:val="23"/>
          <w:szCs w:val="23"/>
          <w:lang w:val="en-GB"/>
        </w:rPr>
        <w:t>Believes that the success of the EU programme for education, training, youth and sport Erasmus+ demonstrates the value of the exchange of good practice across Europe and is convinced of its importance in order to increase efficiency of European policies;</w:t>
      </w:r>
    </w:p>
    <w:p w14:paraId="15134C76" w14:textId="7BBE898B" w:rsidR="00BD4DE8" w:rsidRDefault="004C374F" w:rsidP="00BD4DE8">
      <w:pPr>
        <w:pStyle w:val="Default"/>
        <w:numPr>
          <w:ilvl w:val="0"/>
          <w:numId w:val="9"/>
        </w:numPr>
        <w:spacing w:before="160" w:after="160"/>
        <w:rPr>
          <w:sz w:val="23"/>
          <w:szCs w:val="23"/>
          <w:lang w:val="en-GB"/>
        </w:rPr>
      </w:pPr>
      <w:r w:rsidRPr="00BA7DF8">
        <w:rPr>
          <w:sz w:val="23"/>
          <w:szCs w:val="23"/>
          <w:lang w:val="en-GB"/>
        </w:rPr>
        <w:t>Emphasi</w:t>
      </w:r>
      <w:r w:rsidR="009A11A4">
        <w:rPr>
          <w:sz w:val="23"/>
          <w:szCs w:val="23"/>
          <w:lang w:val="en-GB"/>
        </w:rPr>
        <w:t>s</w:t>
      </w:r>
      <w:r w:rsidRPr="00BA7DF8">
        <w:rPr>
          <w:sz w:val="23"/>
          <w:szCs w:val="23"/>
          <w:lang w:val="en-GB"/>
        </w:rPr>
        <w:t>es that a programme enabling elected local and regional representatives to exchange good practices in key areas of European policy, such as energy efficiency, environment, digitalisation, public transport, employment, etc. would improve the implementation and efficiency of European policies locally and regionally;</w:t>
      </w:r>
    </w:p>
    <w:p w14:paraId="5C09E47E" w14:textId="75C4AC4F" w:rsidR="00077134" w:rsidRPr="00BD4DE8" w:rsidRDefault="00267432" w:rsidP="00BD4DE8">
      <w:pPr>
        <w:pStyle w:val="Default"/>
        <w:numPr>
          <w:ilvl w:val="0"/>
          <w:numId w:val="9"/>
        </w:numPr>
        <w:spacing w:before="160" w:after="160"/>
        <w:rPr>
          <w:sz w:val="23"/>
          <w:szCs w:val="23"/>
          <w:lang w:val="en-GB"/>
        </w:rPr>
      </w:pPr>
      <w:r w:rsidRPr="00BD4DE8">
        <w:rPr>
          <w:sz w:val="23"/>
          <w:szCs w:val="23"/>
          <w:lang w:val="en-GB"/>
        </w:rPr>
        <w:t xml:space="preserve">Welcomes </w:t>
      </w:r>
      <w:r w:rsidR="002430E3" w:rsidRPr="00BD4DE8">
        <w:rPr>
          <w:sz w:val="23"/>
          <w:szCs w:val="23"/>
          <w:lang w:val="en-GB"/>
        </w:rPr>
        <w:t>the launch of the</w:t>
      </w:r>
      <w:r w:rsidRPr="00BD4DE8">
        <w:rPr>
          <w:sz w:val="23"/>
          <w:szCs w:val="23"/>
          <w:lang w:val="en-GB"/>
        </w:rPr>
        <w:t xml:space="preserve"> Erasmus for apprentices scheme</w:t>
      </w:r>
      <w:r w:rsidR="002430E3" w:rsidRPr="00BD4DE8">
        <w:rPr>
          <w:sz w:val="23"/>
          <w:szCs w:val="23"/>
          <w:lang w:val="en-GB"/>
        </w:rPr>
        <w:t xml:space="preserve"> as an additional dimension</w:t>
      </w:r>
      <w:r w:rsidRPr="00BD4DE8">
        <w:rPr>
          <w:sz w:val="23"/>
          <w:szCs w:val="23"/>
          <w:lang w:val="en-GB"/>
        </w:rPr>
        <w:t>;</w:t>
      </w:r>
    </w:p>
    <w:p w14:paraId="763539DE" w14:textId="57AF9CD8" w:rsidR="00267432" w:rsidRPr="00BA7DF8" w:rsidRDefault="006A0A92" w:rsidP="00BD4DE8">
      <w:pPr>
        <w:pStyle w:val="Default"/>
        <w:numPr>
          <w:ilvl w:val="0"/>
          <w:numId w:val="9"/>
        </w:numPr>
        <w:spacing w:before="160" w:after="160"/>
        <w:rPr>
          <w:sz w:val="23"/>
          <w:szCs w:val="23"/>
          <w:lang w:val="en-GB"/>
        </w:rPr>
      </w:pPr>
      <w:r w:rsidRPr="00BA7DF8">
        <w:rPr>
          <w:sz w:val="23"/>
          <w:szCs w:val="23"/>
          <w:lang w:val="en-GB"/>
        </w:rPr>
        <w:t>E</w:t>
      </w:r>
      <w:r w:rsidR="00BB546E" w:rsidRPr="00BA7DF8">
        <w:rPr>
          <w:sz w:val="23"/>
          <w:szCs w:val="23"/>
          <w:lang w:val="en-GB"/>
        </w:rPr>
        <w:t xml:space="preserve">ncourages the </w:t>
      </w:r>
      <w:r w:rsidR="00267432" w:rsidRPr="00BA7DF8">
        <w:rPr>
          <w:sz w:val="23"/>
          <w:szCs w:val="23"/>
          <w:lang w:val="en-GB"/>
        </w:rPr>
        <w:t xml:space="preserve">European Committee of the Regions to adopt the </w:t>
      </w:r>
      <w:r w:rsidR="009A11A4">
        <w:rPr>
          <w:sz w:val="23"/>
          <w:szCs w:val="23"/>
          <w:lang w:val="en-GB"/>
        </w:rPr>
        <w:t>O</w:t>
      </w:r>
      <w:r w:rsidR="002430E3" w:rsidRPr="00BA7DF8">
        <w:rPr>
          <w:sz w:val="23"/>
          <w:szCs w:val="23"/>
          <w:lang w:val="en-GB"/>
        </w:rPr>
        <w:t>pinion of the</w:t>
      </w:r>
      <w:r w:rsidR="00267432" w:rsidRPr="00BA7DF8">
        <w:rPr>
          <w:sz w:val="23"/>
          <w:szCs w:val="23"/>
          <w:lang w:val="en-GB"/>
        </w:rPr>
        <w:t xml:space="preserve"> Committee for Citizenship, Governance, Institutional and External Affairs on an Erasmus programme for regional and local elected representatives</w:t>
      </w:r>
      <w:r w:rsidR="002430E3" w:rsidRPr="00BA7DF8">
        <w:rPr>
          <w:sz w:val="23"/>
          <w:szCs w:val="23"/>
          <w:lang w:val="en-GB"/>
        </w:rPr>
        <w:t>;</w:t>
      </w:r>
    </w:p>
    <w:p w14:paraId="72E06F49" w14:textId="77777777" w:rsidR="00BD4DE8" w:rsidRDefault="00267432" w:rsidP="00BD4DE8">
      <w:pPr>
        <w:pStyle w:val="Default"/>
        <w:numPr>
          <w:ilvl w:val="0"/>
          <w:numId w:val="9"/>
        </w:numPr>
        <w:spacing w:before="160" w:after="160"/>
        <w:rPr>
          <w:sz w:val="23"/>
          <w:szCs w:val="23"/>
        </w:rPr>
      </w:pPr>
      <w:r w:rsidRPr="00BD4DE8">
        <w:rPr>
          <w:sz w:val="23"/>
          <w:szCs w:val="23"/>
          <w:lang w:val="en-GB"/>
        </w:rPr>
        <w:t xml:space="preserve">Encourages the </w:t>
      </w:r>
      <w:r w:rsidR="00486A95" w:rsidRPr="00BD4DE8">
        <w:rPr>
          <w:sz w:val="23"/>
          <w:szCs w:val="23"/>
          <w:lang w:val="en-GB"/>
        </w:rPr>
        <w:t>E</w:t>
      </w:r>
      <w:r w:rsidR="00231C33" w:rsidRPr="00BD4DE8">
        <w:rPr>
          <w:sz w:val="23"/>
          <w:szCs w:val="23"/>
          <w:lang w:val="en-GB"/>
        </w:rPr>
        <w:t xml:space="preserve">uropean Union </w:t>
      </w:r>
      <w:r w:rsidR="00486A95" w:rsidRPr="00BD4DE8">
        <w:rPr>
          <w:sz w:val="23"/>
          <w:szCs w:val="23"/>
          <w:lang w:val="en-GB"/>
        </w:rPr>
        <w:t>to work closely with the</w:t>
      </w:r>
      <w:r w:rsidR="00812EEC" w:rsidRPr="00BD4DE8">
        <w:rPr>
          <w:sz w:val="23"/>
          <w:szCs w:val="23"/>
          <w:lang w:val="en-GB"/>
        </w:rPr>
        <w:t xml:space="preserve"> </w:t>
      </w:r>
      <w:r w:rsidR="00231C33" w:rsidRPr="00BD4DE8">
        <w:rPr>
          <w:sz w:val="23"/>
          <w:szCs w:val="23"/>
          <w:lang w:val="en-GB"/>
        </w:rPr>
        <w:t xml:space="preserve">EEA </w:t>
      </w:r>
      <w:r w:rsidR="00BB546E" w:rsidRPr="00BD4DE8">
        <w:rPr>
          <w:sz w:val="23"/>
          <w:szCs w:val="23"/>
          <w:lang w:val="en-GB"/>
        </w:rPr>
        <w:t xml:space="preserve">EFTA States </w:t>
      </w:r>
      <w:r w:rsidR="002D7AA8" w:rsidRPr="00BD4DE8">
        <w:rPr>
          <w:sz w:val="23"/>
          <w:szCs w:val="23"/>
          <w:lang w:val="en-GB"/>
        </w:rPr>
        <w:t xml:space="preserve">when </w:t>
      </w:r>
      <w:r w:rsidR="00486A95" w:rsidRPr="00BD4DE8">
        <w:rPr>
          <w:sz w:val="23"/>
          <w:szCs w:val="23"/>
          <w:lang w:val="en-GB"/>
        </w:rPr>
        <w:t>developing</w:t>
      </w:r>
      <w:r w:rsidR="006A14B6" w:rsidRPr="00BD4DE8">
        <w:rPr>
          <w:sz w:val="23"/>
          <w:szCs w:val="23"/>
          <w:lang w:val="en-GB"/>
        </w:rPr>
        <w:t xml:space="preserve"> an Erasmus for local and regional representatives</w:t>
      </w:r>
      <w:r w:rsidR="00486A95" w:rsidRPr="00BD4DE8">
        <w:rPr>
          <w:sz w:val="23"/>
          <w:szCs w:val="23"/>
          <w:lang w:val="en-GB"/>
        </w:rPr>
        <w:t>;</w:t>
      </w:r>
    </w:p>
    <w:p w14:paraId="490CC392" w14:textId="6AEF2161" w:rsidR="00BA7DF8" w:rsidRPr="00BD4DE8" w:rsidRDefault="004C374F" w:rsidP="00BD4DE8">
      <w:pPr>
        <w:pStyle w:val="Default"/>
        <w:numPr>
          <w:ilvl w:val="0"/>
          <w:numId w:val="9"/>
        </w:numPr>
        <w:spacing w:before="160" w:after="160"/>
        <w:rPr>
          <w:sz w:val="23"/>
          <w:szCs w:val="23"/>
        </w:rPr>
      </w:pPr>
      <w:r w:rsidRPr="00BD4DE8">
        <w:rPr>
          <w:sz w:val="23"/>
          <w:szCs w:val="23"/>
          <w:lang w:val="en-GB"/>
        </w:rPr>
        <w:t>Calls on the EEA EFTA States to support this initiative, which can benefit their citizens through better knowledge and implementation of European policies at local and regional level, the fostering of new local and regional initiatives and the constructive links across borders;</w:t>
      </w:r>
    </w:p>
    <w:p w14:paraId="77275DA7" w14:textId="77777777" w:rsidR="006E6A92" w:rsidRPr="00BA7DF8" w:rsidRDefault="003D7833" w:rsidP="00BD4DE8">
      <w:pPr>
        <w:pStyle w:val="Default"/>
        <w:numPr>
          <w:ilvl w:val="0"/>
          <w:numId w:val="9"/>
        </w:numPr>
        <w:spacing w:before="160" w:after="160"/>
        <w:rPr>
          <w:sz w:val="23"/>
          <w:szCs w:val="23"/>
          <w:lang w:val="en-GB"/>
        </w:rPr>
      </w:pPr>
      <w:r w:rsidRPr="00BA7DF8">
        <w:rPr>
          <w:sz w:val="23"/>
          <w:szCs w:val="23"/>
          <w:lang w:val="en-GB"/>
        </w:rPr>
        <w:t xml:space="preserve">Instructs </w:t>
      </w:r>
      <w:r w:rsidR="00226F94" w:rsidRPr="00BA7DF8">
        <w:rPr>
          <w:sz w:val="23"/>
          <w:szCs w:val="23"/>
          <w:lang w:val="en-GB"/>
        </w:rPr>
        <w:t>the</w:t>
      </w:r>
      <w:r w:rsidRPr="00BA7DF8">
        <w:rPr>
          <w:sz w:val="23"/>
          <w:szCs w:val="23"/>
          <w:lang w:val="en-GB"/>
        </w:rPr>
        <w:t xml:space="preserve"> Secretariat to forward this Opinion to the EFTA Standing Committee at Ministerial level.</w:t>
      </w:r>
    </w:p>
    <w:p w14:paraId="3C40BBF1" w14:textId="77777777" w:rsidR="00E35815" w:rsidRPr="004C374F" w:rsidRDefault="00E35815" w:rsidP="005A14F7">
      <w:pPr>
        <w:pStyle w:val="Default"/>
        <w:spacing w:before="120" w:after="240"/>
        <w:ind w:left="705" w:hanging="705"/>
        <w:rPr>
          <w:lang w:val="en-GB"/>
        </w:rPr>
      </w:pPr>
    </w:p>
    <w:sectPr w:rsidR="00E35815" w:rsidRPr="004C374F" w:rsidSect="00B75C4B">
      <w:headerReference w:type="default" r:id="rId8"/>
      <w:footerReference w:type="default" r:id="rId9"/>
      <w:headerReference w:type="first" r:id="rId10"/>
      <w:footerReference w:type="first" r:id="rId11"/>
      <w:pgSz w:w="11907" w:h="16839" w:code="9"/>
      <w:pgMar w:top="1157" w:right="1983" w:bottom="851" w:left="1701" w:header="709" w:footer="7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A110" w14:textId="77777777" w:rsidR="00D22261" w:rsidRDefault="00D22261" w:rsidP="002E39EB">
      <w:pPr>
        <w:spacing w:line="240" w:lineRule="auto"/>
      </w:pPr>
      <w:r>
        <w:separator/>
      </w:r>
    </w:p>
  </w:endnote>
  <w:endnote w:type="continuationSeparator" w:id="0">
    <w:p w14:paraId="4EDB3D16" w14:textId="77777777" w:rsidR="00D22261" w:rsidRDefault="00D22261" w:rsidP="002E3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9322"/>
      <w:docPartObj>
        <w:docPartGallery w:val="Page Numbers (Bottom of Page)"/>
        <w:docPartUnique/>
      </w:docPartObj>
    </w:sdtPr>
    <w:sdtEndPr/>
    <w:sdtContent>
      <w:p w14:paraId="03685478" w14:textId="77777777" w:rsidR="002E39EB" w:rsidRDefault="00D22261">
        <w:pPr>
          <w:pStyle w:val="Footer"/>
          <w:jc w:val="center"/>
        </w:pPr>
      </w:p>
    </w:sdtContent>
  </w:sdt>
  <w:p w14:paraId="547D2F06" w14:textId="77777777" w:rsidR="002E39EB" w:rsidRDefault="002E3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720A" w14:textId="77777777" w:rsidR="008B771D" w:rsidRDefault="008B771D" w:rsidP="008B771D">
    <w:pPr>
      <w:pStyle w:val="Footer"/>
      <w:jc w:val="center"/>
    </w:pPr>
  </w:p>
  <w:p w14:paraId="7F8899A9" w14:textId="77777777" w:rsidR="008B771D" w:rsidRDefault="008B771D" w:rsidP="008B771D">
    <w:pPr>
      <w:pStyle w:val="Footer"/>
      <w:jc w:val="center"/>
    </w:pPr>
  </w:p>
  <w:p w14:paraId="367BD2CB" w14:textId="77777777" w:rsidR="008B771D" w:rsidRDefault="008B771D" w:rsidP="008B771D">
    <w:pPr>
      <w:pStyle w:val="Footer"/>
      <w:jc w:val="center"/>
    </w:pPr>
  </w:p>
  <w:p w14:paraId="4752986D" w14:textId="77777777" w:rsidR="008B771D" w:rsidRDefault="008B771D" w:rsidP="008B77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FEB0" w14:textId="77777777" w:rsidR="00D22261" w:rsidRDefault="00D22261" w:rsidP="002E39EB">
      <w:pPr>
        <w:spacing w:line="240" w:lineRule="auto"/>
      </w:pPr>
      <w:r>
        <w:separator/>
      </w:r>
    </w:p>
  </w:footnote>
  <w:footnote w:type="continuationSeparator" w:id="0">
    <w:p w14:paraId="13F11CFB" w14:textId="77777777" w:rsidR="00D22261" w:rsidRDefault="00D22261" w:rsidP="002E3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F964" w14:textId="77777777" w:rsidR="00512103" w:rsidRPr="00CB2231" w:rsidRDefault="00CB2231" w:rsidP="00512103">
    <w:pPr>
      <w:ind w:left="-142" w:right="-142"/>
      <w:jc w:val="center"/>
      <w:rPr>
        <w:bCs/>
        <w:sz w:val="24"/>
        <w:szCs w:val="24"/>
        <w:lang w:val="en-GB"/>
      </w:rPr>
    </w:pPr>
    <w:r w:rsidRPr="00CB2231">
      <w:rPr>
        <w:bCs/>
        <w:sz w:val="24"/>
        <w:szCs w:val="24"/>
        <w:lang w:val="en-GB"/>
      </w:rPr>
      <w:t>-2-</w:t>
    </w:r>
  </w:p>
  <w:p w14:paraId="7AF4628B" w14:textId="77777777" w:rsidR="00512103" w:rsidRPr="00512103" w:rsidRDefault="00CB2231" w:rsidP="005269CB">
    <w:pPr>
      <w:jc w:val="right"/>
      <w:rPr>
        <w:lang w:val="is-IS"/>
      </w:rPr>
    </w:pPr>
    <w:r w:rsidRPr="00512103">
      <w:rPr>
        <w:bCs/>
        <w:sz w:val="24"/>
        <w:szCs w:val="24"/>
        <w:lang w:val="en-GB"/>
      </w:rPr>
      <w:tab/>
    </w:r>
    <w:r w:rsidRPr="00512103">
      <w:rPr>
        <w:bCs/>
        <w:sz w:val="24"/>
        <w:szCs w:val="24"/>
        <w:lang w:val="en-GB"/>
      </w:rPr>
      <w:tab/>
    </w:r>
    <w:r w:rsidRPr="00512103">
      <w:rPr>
        <w:bCs/>
        <w:sz w:val="24"/>
        <w:szCs w:val="24"/>
        <w:lang w:val="en-GB"/>
      </w:rPr>
      <w:tab/>
    </w:r>
    <w:r w:rsidRPr="00512103">
      <w:rPr>
        <w:bCs/>
        <w:sz w:val="24"/>
        <w:szCs w:val="24"/>
        <w:lang w:val="en-GB"/>
      </w:rPr>
      <w:tab/>
    </w:r>
    <w:r w:rsidRPr="00512103">
      <w:rPr>
        <w:bCs/>
        <w:sz w:val="24"/>
        <w:szCs w:val="24"/>
        <w:lang w:val="en-GB"/>
      </w:rPr>
      <w:tab/>
    </w:r>
    <w:r w:rsidRPr="00512103">
      <w:rPr>
        <w:bCs/>
        <w:sz w:val="24"/>
        <w:szCs w:val="24"/>
        <w:lang w:val="en-GB"/>
      </w:rPr>
      <w:tab/>
    </w:r>
    <w:r w:rsidRPr="00512103">
      <w:rPr>
        <w:bCs/>
        <w:sz w:val="24"/>
        <w:szCs w:val="24"/>
        <w:lang w:val="en-GB"/>
      </w:rPr>
      <w:tab/>
    </w:r>
    <w:r w:rsidRPr="00512103">
      <w:rPr>
        <w:bCs/>
        <w:sz w:val="24"/>
        <w:szCs w:val="24"/>
        <w:lang w:val="en-GB"/>
      </w:rPr>
      <w:tab/>
    </w:r>
    <w:r w:rsidRPr="00512103">
      <w:rPr>
        <w:bCs/>
        <w:sz w:val="24"/>
        <w:szCs w:val="24"/>
        <w:lang w:val="en-GB"/>
      </w:rPr>
      <w:tab/>
    </w:r>
    <w:r w:rsidRPr="00512103">
      <w:rPr>
        <w:bCs/>
        <w:sz w:val="24"/>
        <w:szCs w:val="24"/>
        <w:lang w:val="en-GB"/>
      </w:rPr>
      <w:tab/>
    </w:r>
    <w:r>
      <w:rPr>
        <w:bCs/>
        <w:sz w:val="24"/>
        <w:szCs w:val="24"/>
        <w:lang w:val="en-GB"/>
      </w:rPr>
      <w:t xml:space="preserve"> </w:t>
    </w:r>
  </w:p>
  <w:p w14:paraId="0C755A06" w14:textId="77777777" w:rsidR="005269CB" w:rsidRDefault="005269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99E9" w14:textId="77777777" w:rsidR="00CB2231" w:rsidRPr="00D946C0" w:rsidRDefault="00CB2231" w:rsidP="00CB2231">
    <w:pPr>
      <w:tabs>
        <w:tab w:val="center" w:pos="4536"/>
        <w:tab w:val="right" w:pos="9072"/>
      </w:tabs>
      <w:spacing w:line="320" w:lineRule="exact"/>
      <w:jc w:val="center"/>
      <w:outlineLvl w:val="0"/>
      <w:rPr>
        <w:rFonts w:eastAsia="Calibri"/>
        <w:b/>
        <w:spacing w:val="90"/>
        <w:sz w:val="28"/>
        <w:szCs w:val="28"/>
        <w:lang w:val="is-IS" w:eastAsia="is-IS"/>
      </w:rPr>
    </w:pPr>
    <w:r w:rsidRPr="00D946C0">
      <w:rPr>
        <w:rFonts w:eastAsia="Calibri"/>
        <w:b/>
        <w:spacing w:val="90"/>
        <w:sz w:val="28"/>
        <w:szCs w:val="28"/>
        <w:lang w:val="is-IS" w:eastAsia="is-IS"/>
      </w:rPr>
      <w:t xml:space="preserve">EUROPEAN ECONOMIC </w:t>
    </w:r>
    <w:smartTag w:uri="urn:schemas-microsoft-com:office:smarttags" w:element="stockticker">
      <w:r w:rsidRPr="00D946C0">
        <w:rPr>
          <w:rFonts w:eastAsia="Calibri"/>
          <w:b/>
          <w:spacing w:val="90"/>
          <w:sz w:val="28"/>
          <w:szCs w:val="28"/>
          <w:lang w:val="is-IS" w:eastAsia="is-IS"/>
        </w:rPr>
        <w:t>AREA</w:t>
      </w:r>
    </w:smartTag>
  </w:p>
  <w:p w14:paraId="0A426002" w14:textId="77777777" w:rsidR="00CB2231" w:rsidRPr="00D946C0" w:rsidRDefault="00CB2231" w:rsidP="00CB2231">
    <w:pPr>
      <w:tabs>
        <w:tab w:val="center" w:pos="4536"/>
        <w:tab w:val="right" w:pos="9072"/>
      </w:tabs>
      <w:spacing w:line="320" w:lineRule="exact"/>
      <w:jc w:val="center"/>
      <w:rPr>
        <w:rFonts w:eastAsia="Calibri"/>
        <w:b/>
        <w:spacing w:val="90"/>
        <w:szCs w:val="24"/>
        <w:lang w:val="is-IS" w:eastAsia="is-IS"/>
      </w:rPr>
    </w:pPr>
  </w:p>
  <w:p w14:paraId="2F69D078" w14:textId="77777777" w:rsidR="00CB2231" w:rsidRPr="00B46029" w:rsidRDefault="00CB2231" w:rsidP="008B771D">
    <w:pPr>
      <w:ind w:left="-142" w:right="-142"/>
      <w:jc w:val="center"/>
      <w:rPr>
        <w:rFonts w:eastAsia="Calibri"/>
        <w:b/>
        <w:spacing w:val="90"/>
        <w:sz w:val="22"/>
        <w:szCs w:val="22"/>
        <w:lang w:val="is-IS" w:eastAsia="is-IS"/>
      </w:rPr>
    </w:pPr>
    <w:r w:rsidRPr="00B46029">
      <w:rPr>
        <w:rFonts w:eastAsia="Calibri"/>
        <w:b/>
        <w:sz w:val="22"/>
        <w:szCs w:val="22"/>
        <w:lang w:val="en" w:eastAsia="is-IS"/>
      </w:rPr>
      <w:t>FORUM OF LOCAL AND REGIONAL AUTHORITIES OF THE EEA EFTA STATES</w:t>
    </w:r>
  </w:p>
  <w:p w14:paraId="096F57B9" w14:textId="77777777" w:rsidR="00CB2231" w:rsidRPr="00CB2231" w:rsidRDefault="00CB2231">
    <w:pPr>
      <w:pStyle w:val="Header"/>
      <w:rPr>
        <w:sz w:val="24"/>
        <w:szCs w:val="24"/>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19E1492"/>
    <w:multiLevelType w:val="hybridMultilevel"/>
    <w:tmpl w:val="0A388B62"/>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6182DF2"/>
    <w:multiLevelType w:val="hybridMultilevel"/>
    <w:tmpl w:val="C7103A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397726"/>
    <w:multiLevelType w:val="hybridMultilevel"/>
    <w:tmpl w:val="9B302FA8"/>
    <w:lvl w:ilvl="0" w:tplc="080C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AB347C"/>
    <w:multiLevelType w:val="hybridMultilevel"/>
    <w:tmpl w:val="1CCADE4A"/>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189333A"/>
    <w:multiLevelType w:val="hybridMultilevel"/>
    <w:tmpl w:val="D7F450D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AAB0D2A"/>
    <w:multiLevelType w:val="hybridMultilevel"/>
    <w:tmpl w:val="1CCADE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AFA610B"/>
    <w:multiLevelType w:val="hybridMultilevel"/>
    <w:tmpl w:val="413859F4"/>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A580BFF"/>
    <w:multiLevelType w:val="hybridMultilevel"/>
    <w:tmpl w:val="B800630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E7C31D9"/>
    <w:multiLevelType w:val="hybridMultilevel"/>
    <w:tmpl w:val="E0280C6A"/>
    <w:lvl w:ilvl="0" w:tplc="6032F7FA">
      <w:start w:val="1"/>
      <w:numFmt w:val="decimal"/>
      <w:lvlText w:val="%1."/>
      <w:lvlJc w:val="left"/>
      <w:pPr>
        <w:ind w:left="360" w:hanging="360"/>
      </w:pPr>
      <w:rPr>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7"/>
  </w:num>
  <w:num w:numId="6">
    <w:abstractNumId w:val="4"/>
  </w:num>
  <w:num w:numId="7">
    <w:abstractNumId w:val="3"/>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71"/>
    <w:rsid w:val="000046E7"/>
    <w:rsid w:val="00006974"/>
    <w:rsid w:val="000233CE"/>
    <w:rsid w:val="000367D4"/>
    <w:rsid w:val="000414D6"/>
    <w:rsid w:val="00046210"/>
    <w:rsid w:val="0006245A"/>
    <w:rsid w:val="00063346"/>
    <w:rsid w:val="00077134"/>
    <w:rsid w:val="000834F0"/>
    <w:rsid w:val="000A61BF"/>
    <w:rsid w:val="000C69B2"/>
    <w:rsid w:val="00165EF9"/>
    <w:rsid w:val="001E0EAE"/>
    <w:rsid w:val="001E1D4D"/>
    <w:rsid w:val="0022073D"/>
    <w:rsid w:val="00226F94"/>
    <w:rsid w:val="00231C33"/>
    <w:rsid w:val="002336BC"/>
    <w:rsid w:val="002430E3"/>
    <w:rsid w:val="00267432"/>
    <w:rsid w:val="0028042C"/>
    <w:rsid w:val="00281A6A"/>
    <w:rsid w:val="002B50AD"/>
    <w:rsid w:val="002D16DC"/>
    <w:rsid w:val="002D706F"/>
    <w:rsid w:val="002D7AA8"/>
    <w:rsid w:val="002E39EB"/>
    <w:rsid w:val="002F3ECC"/>
    <w:rsid w:val="00300DAA"/>
    <w:rsid w:val="003113C1"/>
    <w:rsid w:val="003256B3"/>
    <w:rsid w:val="003324DE"/>
    <w:rsid w:val="00344A0E"/>
    <w:rsid w:val="003A2A2C"/>
    <w:rsid w:val="003B008D"/>
    <w:rsid w:val="003D7833"/>
    <w:rsid w:val="003F7841"/>
    <w:rsid w:val="004162DC"/>
    <w:rsid w:val="00417D03"/>
    <w:rsid w:val="0042441C"/>
    <w:rsid w:val="00425256"/>
    <w:rsid w:val="004264A1"/>
    <w:rsid w:val="00440EB9"/>
    <w:rsid w:val="00445B7E"/>
    <w:rsid w:val="004679F3"/>
    <w:rsid w:val="00485783"/>
    <w:rsid w:val="00486A95"/>
    <w:rsid w:val="004A3A6B"/>
    <w:rsid w:val="004B1339"/>
    <w:rsid w:val="004C374F"/>
    <w:rsid w:val="004D4082"/>
    <w:rsid w:val="004E053C"/>
    <w:rsid w:val="0050154F"/>
    <w:rsid w:val="00503432"/>
    <w:rsid w:val="00512103"/>
    <w:rsid w:val="00515361"/>
    <w:rsid w:val="005269CB"/>
    <w:rsid w:val="005825EA"/>
    <w:rsid w:val="005A14F7"/>
    <w:rsid w:val="005A4EE6"/>
    <w:rsid w:val="005F30FE"/>
    <w:rsid w:val="006009AE"/>
    <w:rsid w:val="00605278"/>
    <w:rsid w:val="0060541D"/>
    <w:rsid w:val="00607A66"/>
    <w:rsid w:val="00611971"/>
    <w:rsid w:val="00632B30"/>
    <w:rsid w:val="0064679E"/>
    <w:rsid w:val="0065183A"/>
    <w:rsid w:val="00670F9F"/>
    <w:rsid w:val="00686E77"/>
    <w:rsid w:val="006A0A92"/>
    <w:rsid w:val="006A14B6"/>
    <w:rsid w:val="006A1510"/>
    <w:rsid w:val="006D4547"/>
    <w:rsid w:val="006E6A92"/>
    <w:rsid w:val="00702242"/>
    <w:rsid w:val="00722832"/>
    <w:rsid w:val="00757B00"/>
    <w:rsid w:val="007C0B5E"/>
    <w:rsid w:val="007E46EF"/>
    <w:rsid w:val="0080723A"/>
    <w:rsid w:val="00810F18"/>
    <w:rsid w:val="008117FF"/>
    <w:rsid w:val="00812EEC"/>
    <w:rsid w:val="0081524C"/>
    <w:rsid w:val="00840573"/>
    <w:rsid w:val="0088438A"/>
    <w:rsid w:val="008B771D"/>
    <w:rsid w:val="008D0035"/>
    <w:rsid w:val="008D2EFB"/>
    <w:rsid w:val="00951EC2"/>
    <w:rsid w:val="009818A9"/>
    <w:rsid w:val="009869CE"/>
    <w:rsid w:val="00992907"/>
    <w:rsid w:val="009A11A4"/>
    <w:rsid w:val="009A7C44"/>
    <w:rsid w:val="009B43CA"/>
    <w:rsid w:val="00A00F55"/>
    <w:rsid w:val="00A034F2"/>
    <w:rsid w:val="00A41304"/>
    <w:rsid w:val="00A42BB1"/>
    <w:rsid w:val="00A448C6"/>
    <w:rsid w:val="00A45DDF"/>
    <w:rsid w:val="00A6101E"/>
    <w:rsid w:val="00A6317D"/>
    <w:rsid w:val="00AB08DA"/>
    <w:rsid w:val="00B13701"/>
    <w:rsid w:val="00B144B8"/>
    <w:rsid w:val="00B24B0C"/>
    <w:rsid w:val="00B46029"/>
    <w:rsid w:val="00B75C4B"/>
    <w:rsid w:val="00B80659"/>
    <w:rsid w:val="00B85CB1"/>
    <w:rsid w:val="00BA7DF8"/>
    <w:rsid w:val="00BB546E"/>
    <w:rsid w:val="00BD4DE8"/>
    <w:rsid w:val="00BE18B8"/>
    <w:rsid w:val="00C1770A"/>
    <w:rsid w:val="00C257F5"/>
    <w:rsid w:val="00C27C49"/>
    <w:rsid w:val="00C34450"/>
    <w:rsid w:val="00C44247"/>
    <w:rsid w:val="00C722C7"/>
    <w:rsid w:val="00C77E32"/>
    <w:rsid w:val="00C85E6A"/>
    <w:rsid w:val="00C9156C"/>
    <w:rsid w:val="00CA1C97"/>
    <w:rsid w:val="00CB0F94"/>
    <w:rsid w:val="00CB2231"/>
    <w:rsid w:val="00CB6810"/>
    <w:rsid w:val="00CD4171"/>
    <w:rsid w:val="00D11E7D"/>
    <w:rsid w:val="00D22261"/>
    <w:rsid w:val="00D378D8"/>
    <w:rsid w:val="00D91BF7"/>
    <w:rsid w:val="00DB1A7B"/>
    <w:rsid w:val="00DE2B02"/>
    <w:rsid w:val="00DF3D14"/>
    <w:rsid w:val="00DF4854"/>
    <w:rsid w:val="00E35815"/>
    <w:rsid w:val="00E40E84"/>
    <w:rsid w:val="00E50F2E"/>
    <w:rsid w:val="00E9783C"/>
    <w:rsid w:val="00EA29F9"/>
    <w:rsid w:val="00EA4A91"/>
    <w:rsid w:val="00ED077F"/>
    <w:rsid w:val="00EE7527"/>
    <w:rsid w:val="00F21370"/>
    <w:rsid w:val="00F27A8B"/>
    <w:rsid w:val="00F366FB"/>
    <w:rsid w:val="00F577B5"/>
    <w:rsid w:val="00F65B5A"/>
    <w:rsid w:val="00F84BB4"/>
    <w:rsid w:val="00FA4628"/>
    <w:rsid w:val="00FC7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E6427B3"/>
  <w15:docId w15:val="{301ECE7E-EA38-4C0C-9643-0E444408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E35815"/>
    <w:pPr>
      <w:numPr>
        <w:numId w:val="2"/>
      </w:numPr>
      <w:overflowPunct w:val="0"/>
      <w:autoSpaceDE w:val="0"/>
      <w:autoSpaceDN w:val="0"/>
      <w:spacing w:line="288" w:lineRule="auto"/>
      <w:outlineLvl w:val="0"/>
    </w:pPr>
    <w:rPr>
      <w:kern w:val="28"/>
      <w:lang w:val="en-GB" w:eastAsia="en-GB" w:bidi="en-GB"/>
    </w:rPr>
  </w:style>
  <w:style w:type="paragraph" w:styleId="Heading2">
    <w:name w:val="heading 2"/>
    <w:basedOn w:val="Normal"/>
    <w:next w:val="Normal"/>
    <w:link w:val="Heading2Char"/>
    <w:qFormat/>
    <w:rsid w:val="00E35815"/>
    <w:pPr>
      <w:numPr>
        <w:ilvl w:val="1"/>
        <w:numId w:val="2"/>
      </w:numPr>
      <w:overflowPunct w:val="0"/>
      <w:autoSpaceDE w:val="0"/>
      <w:autoSpaceDN w:val="0"/>
      <w:spacing w:line="288" w:lineRule="auto"/>
      <w:ind w:left="720" w:hanging="720"/>
      <w:outlineLvl w:val="1"/>
    </w:pPr>
    <w:rPr>
      <w:lang w:val="en-GB" w:eastAsia="en-GB" w:bidi="en-GB"/>
    </w:rPr>
  </w:style>
  <w:style w:type="paragraph" w:styleId="Heading3">
    <w:name w:val="heading 3"/>
    <w:basedOn w:val="Normal"/>
    <w:next w:val="Normal"/>
    <w:link w:val="Heading3Char"/>
    <w:qFormat/>
    <w:rsid w:val="00E35815"/>
    <w:pPr>
      <w:numPr>
        <w:ilvl w:val="2"/>
        <w:numId w:val="2"/>
      </w:numPr>
      <w:overflowPunct w:val="0"/>
      <w:autoSpaceDE w:val="0"/>
      <w:autoSpaceDN w:val="0"/>
      <w:spacing w:line="288" w:lineRule="auto"/>
      <w:ind w:left="720" w:hanging="720"/>
      <w:outlineLvl w:val="2"/>
    </w:pPr>
    <w:rPr>
      <w:lang w:val="en-GB" w:eastAsia="en-GB" w:bidi="en-GB"/>
    </w:rPr>
  </w:style>
  <w:style w:type="paragraph" w:styleId="Heading4">
    <w:name w:val="heading 4"/>
    <w:basedOn w:val="Normal"/>
    <w:next w:val="Normal"/>
    <w:link w:val="Heading4Char"/>
    <w:qFormat/>
    <w:rsid w:val="00E35815"/>
    <w:pPr>
      <w:numPr>
        <w:ilvl w:val="3"/>
        <w:numId w:val="2"/>
      </w:numPr>
      <w:overflowPunct w:val="0"/>
      <w:autoSpaceDE w:val="0"/>
      <w:autoSpaceDN w:val="0"/>
      <w:spacing w:line="288" w:lineRule="auto"/>
      <w:ind w:left="720" w:hanging="720"/>
      <w:outlineLvl w:val="3"/>
    </w:pPr>
    <w:rPr>
      <w:lang w:val="en-GB" w:eastAsia="en-GB" w:bidi="en-GB"/>
    </w:rPr>
  </w:style>
  <w:style w:type="paragraph" w:styleId="Heading5">
    <w:name w:val="heading 5"/>
    <w:basedOn w:val="Normal"/>
    <w:next w:val="Normal"/>
    <w:link w:val="Heading5Char"/>
    <w:qFormat/>
    <w:rsid w:val="00E35815"/>
    <w:pPr>
      <w:numPr>
        <w:ilvl w:val="4"/>
        <w:numId w:val="2"/>
      </w:numPr>
      <w:overflowPunct w:val="0"/>
      <w:autoSpaceDE w:val="0"/>
      <w:autoSpaceDN w:val="0"/>
      <w:spacing w:line="288" w:lineRule="auto"/>
      <w:ind w:left="720" w:hanging="720"/>
      <w:outlineLvl w:val="4"/>
    </w:pPr>
    <w:rPr>
      <w:lang w:val="en-GB" w:eastAsia="en-GB" w:bidi="en-GB"/>
    </w:rPr>
  </w:style>
  <w:style w:type="paragraph" w:styleId="Heading6">
    <w:name w:val="heading 6"/>
    <w:basedOn w:val="Normal"/>
    <w:next w:val="Normal"/>
    <w:link w:val="Heading6Char"/>
    <w:qFormat/>
    <w:rsid w:val="00E35815"/>
    <w:pPr>
      <w:numPr>
        <w:ilvl w:val="5"/>
        <w:numId w:val="2"/>
      </w:numPr>
      <w:overflowPunct w:val="0"/>
      <w:autoSpaceDE w:val="0"/>
      <w:autoSpaceDN w:val="0"/>
      <w:spacing w:line="288" w:lineRule="auto"/>
      <w:ind w:left="720" w:hanging="720"/>
      <w:outlineLvl w:val="5"/>
    </w:pPr>
    <w:rPr>
      <w:lang w:val="en-GB" w:eastAsia="en-GB" w:bidi="en-GB"/>
    </w:rPr>
  </w:style>
  <w:style w:type="paragraph" w:styleId="Heading7">
    <w:name w:val="heading 7"/>
    <w:basedOn w:val="Normal"/>
    <w:next w:val="Normal"/>
    <w:link w:val="Heading7Char"/>
    <w:qFormat/>
    <w:rsid w:val="00E35815"/>
    <w:pPr>
      <w:numPr>
        <w:ilvl w:val="6"/>
        <w:numId w:val="2"/>
      </w:numPr>
      <w:overflowPunct w:val="0"/>
      <w:autoSpaceDE w:val="0"/>
      <w:autoSpaceDN w:val="0"/>
      <w:spacing w:line="288" w:lineRule="auto"/>
      <w:ind w:left="720" w:hanging="720"/>
      <w:outlineLvl w:val="6"/>
    </w:pPr>
    <w:rPr>
      <w:lang w:val="en-GB" w:eastAsia="en-GB" w:bidi="en-GB"/>
    </w:rPr>
  </w:style>
  <w:style w:type="paragraph" w:styleId="Heading8">
    <w:name w:val="heading 8"/>
    <w:basedOn w:val="Normal"/>
    <w:next w:val="Normal"/>
    <w:link w:val="Heading8Char"/>
    <w:qFormat/>
    <w:rsid w:val="00E35815"/>
    <w:pPr>
      <w:numPr>
        <w:ilvl w:val="7"/>
        <w:numId w:val="2"/>
      </w:numPr>
      <w:overflowPunct w:val="0"/>
      <w:autoSpaceDE w:val="0"/>
      <w:autoSpaceDN w:val="0"/>
      <w:spacing w:line="288" w:lineRule="auto"/>
      <w:ind w:left="720" w:hanging="720"/>
      <w:outlineLvl w:val="7"/>
    </w:pPr>
    <w:rPr>
      <w:lang w:val="en-GB" w:eastAsia="en-GB" w:bidi="en-GB"/>
    </w:rPr>
  </w:style>
  <w:style w:type="paragraph" w:styleId="Heading9">
    <w:name w:val="heading 9"/>
    <w:basedOn w:val="Normal"/>
    <w:next w:val="Normal"/>
    <w:link w:val="Heading9Char"/>
    <w:qFormat/>
    <w:rsid w:val="00E35815"/>
    <w:pPr>
      <w:numPr>
        <w:ilvl w:val="8"/>
        <w:numId w:val="2"/>
      </w:numPr>
      <w:overflowPunct w:val="0"/>
      <w:autoSpaceDE w:val="0"/>
      <w:autoSpaceDN w:val="0"/>
      <w:spacing w:line="288" w:lineRule="auto"/>
      <w:ind w:left="720" w:hanging="720"/>
      <w:outlineLvl w:val="8"/>
    </w:pPr>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171"/>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nb-NO"/>
    </w:rPr>
  </w:style>
  <w:style w:type="paragraph" w:styleId="Header">
    <w:name w:val="header"/>
    <w:basedOn w:val="Normal"/>
    <w:link w:val="HeaderChar"/>
    <w:uiPriority w:val="99"/>
    <w:unhideWhenUsed/>
    <w:rsid w:val="002E39EB"/>
    <w:pPr>
      <w:tabs>
        <w:tab w:val="center" w:pos="4536"/>
        <w:tab w:val="right" w:pos="9072"/>
      </w:tabs>
      <w:spacing w:line="240" w:lineRule="auto"/>
    </w:pPr>
  </w:style>
  <w:style w:type="character" w:customStyle="1" w:styleId="HeaderChar">
    <w:name w:val="Header Char"/>
    <w:basedOn w:val="DefaultParagraphFont"/>
    <w:link w:val="Header"/>
    <w:uiPriority w:val="99"/>
    <w:rsid w:val="002E39EB"/>
  </w:style>
  <w:style w:type="paragraph" w:styleId="Footer">
    <w:name w:val="footer"/>
    <w:basedOn w:val="Normal"/>
    <w:link w:val="FooterChar"/>
    <w:uiPriority w:val="99"/>
    <w:unhideWhenUsed/>
    <w:rsid w:val="002E39EB"/>
    <w:pPr>
      <w:tabs>
        <w:tab w:val="center" w:pos="4536"/>
        <w:tab w:val="right" w:pos="9072"/>
      </w:tabs>
      <w:spacing w:line="240" w:lineRule="auto"/>
    </w:pPr>
  </w:style>
  <w:style w:type="character" w:customStyle="1" w:styleId="FooterChar">
    <w:name w:val="Footer Char"/>
    <w:basedOn w:val="DefaultParagraphFont"/>
    <w:link w:val="Footer"/>
    <w:uiPriority w:val="99"/>
    <w:rsid w:val="002E39EB"/>
  </w:style>
  <w:style w:type="paragraph" w:customStyle="1" w:styleId="SCTitle3">
    <w:name w:val="SC Title 3"/>
    <w:basedOn w:val="Normal"/>
    <w:rsid w:val="00512103"/>
    <w:pPr>
      <w:keepNext/>
      <w:spacing w:before="240" w:after="240" w:line="240" w:lineRule="auto"/>
      <w:jc w:val="center"/>
    </w:pPr>
    <w:rPr>
      <w:i/>
      <w:iCs/>
      <w:sz w:val="24"/>
      <w:szCs w:val="24"/>
      <w:lang w:val="is-IS" w:eastAsia="is-IS"/>
    </w:rPr>
  </w:style>
  <w:style w:type="paragraph" w:styleId="ListParagraph">
    <w:name w:val="List Paragraph"/>
    <w:basedOn w:val="Normal"/>
    <w:uiPriority w:val="34"/>
    <w:qFormat/>
    <w:rsid w:val="008D0035"/>
    <w:pPr>
      <w:ind w:left="720"/>
      <w:contextualSpacing/>
    </w:pPr>
  </w:style>
  <w:style w:type="character" w:customStyle="1" w:styleId="Heading1Char">
    <w:name w:val="Heading 1 Char"/>
    <w:basedOn w:val="DefaultParagraphFont"/>
    <w:link w:val="Heading1"/>
    <w:rsid w:val="00E35815"/>
    <w:rPr>
      <w:rFonts w:ascii="Times New Roman" w:eastAsia="Times New Roman" w:hAnsi="Times New Roman" w:cs="Times New Roman"/>
      <w:kern w:val="28"/>
      <w:szCs w:val="20"/>
      <w:lang w:val="en-GB" w:eastAsia="en-GB" w:bidi="en-GB"/>
    </w:rPr>
  </w:style>
  <w:style w:type="character" w:customStyle="1" w:styleId="Heading2Char">
    <w:name w:val="Heading 2 Char"/>
    <w:basedOn w:val="DefaultParagraphFont"/>
    <w:link w:val="Heading2"/>
    <w:rsid w:val="00E35815"/>
    <w:rPr>
      <w:rFonts w:ascii="Times New Roman" w:eastAsia="Times New Roman" w:hAnsi="Times New Roman" w:cs="Times New Roman"/>
      <w:szCs w:val="20"/>
      <w:lang w:val="en-GB" w:eastAsia="en-GB" w:bidi="en-GB"/>
    </w:rPr>
  </w:style>
  <w:style w:type="character" w:customStyle="1" w:styleId="Heading3Char">
    <w:name w:val="Heading 3 Char"/>
    <w:basedOn w:val="DefaultParagraphFont"/>
    <w:link w:val="Heading3"/>
    <w:rsid w:val="00E35815"/>
    <w:rPr>
      <w:rFonts w:ascii="Times New Roman" w:eastAsia="Times New Roman" w:hAnsi="Times New Roman" w:cs="Times New Roman"/>
      <w:szCs w:val="20"/>
      <w:lang w:val="en-GB" w:eastAsia="en-GB" w:bidi="en-GB"/>
    </w:rPr>
  </w:style>
  <w:style w:type="character" w:customStyle="1" w:styleId="Heading4Char">
    <w:name w:val="Heading 4 Char"/>
    <w:basedOn w:val="DefaultParagraphFont"/>
    <w:link w:val="Heading4"/>
    <w:rsid w:val="00E35815"/>
    <w:rPr>
      <w:rFonts w:ascii="Times New Roman" w:eastAsia="Times New Roman" w:hAnsi="Times New Roman" w:cs="Times New Roman"/>
      <w:szCs w:val="20"/>
      <w:lang w:val="en-GB" w:eastAsia="en-GB" w:bidi="en-GB"/>
    </w:rPr>
  </w:style>
  <w:style w:type="character" w:customStyle="1" w:styleId="Heading5Char">
    <w:name w:val="Heading 5 Char"/>
    <w:basedOn w:val="DefaultParagraphFont"/>
    <w:link w:val="Heading5"/>
    <w:rsid w:val="00E35815"/>
    <w:rPr>
      <w:rFonts w:ascii="Times New Roman" w:eastAsia="Times New Roman" w:hAnsi="Times New Roman" w:cs="Times New Roman"/>
      <w:szCs w:val="20"/>
      <w:lang w:val="en-GB" w:eastAsia="en-GB" w:bidi="en-GB"/>
    </w:rPr>
  </w:style>
  <w:style w:type="character" w:customStyle="1" w:styleId="Heading6Char">
    <w:name w:val="Heading 6 Char"/>
    <w:basedOn w:val="DefaultParagraphFont"/>
    <w:link w:val="Heading6"/>
    <w:rsid w:val="00E35815"/>
    <w:rPr>
      <w:rFonts w:ascii="Times New Roman" w:eastAsia="Times New Roman" w:hAnsi="Times New Roman" w:cs="Times New Roman"/>
      <w:szCs w:val="20"/>
      <w:lang w:val="en-GB" w:eastAsia="en-GB" w:bidi="en-GB"/>
    </w:rPr>
  </w:style>
  <w:style w:type="character" w:customStyle="1" w:styleId="Heading7Char">
    <w:name w:val="Heading 7 Char"/>
    <w:basedOn w:val="DefaultParagraphFont"/>
    <w:link w:val="Heading7"/>
    <w:rsid w:val="00E35815"/>
    <w:rPr>
      <w:rFonts w:ascii="Times New Roman" w:eastAsia="Times New Roman" w:hAnsi="Times New Roman" w:cs="Times New Roman"/>
      <w:szCs w:val="20"/>
      <w:lang w:val="en-GB" w:eastAsia="en-GB" w:bidi="en-GB"/>
    </w:rPr>
  </w:style>
  <w:style w:type="character" w:customStyle="1" w:styleId="Heading8Char">
    <w:name w:val="Heading 8 Char"/>
    <w:basedOn w:val="DefaultParagraphFont"/>
    <w:link w:val="Heading8"/>
    <w:rsid w:val="00E35815"/>
    <w:rPr>
      <w:rFonts w:ascii="Times New Roman" w:eastAsia="Times New Roman" w:hAnsi="Times New Roman" w:cs="Times New Roman"/>
      <w:szCs w:val="20"/>
      <w:lang w:val="en-GB" w:eastAsia="en-GB" w:bidi="en-GB"/>
    </w:rPr>
  </w:style>
  <w:style w:type="character" w:customStyle="1" w:styleId="Heading9Char">
    <w:name w:val="Heading 9 Char"/>
    <w:basedOn w:val="DefaultParagraphFont"/>
    <w:link w:val="Heading9"/>
    <w:rsid w:val="00E35815"/>
    <w:rPr>
      <w:rFonts w:ascii="Times New Roman" w:eastAsia="Times New Roman" w:hAnsi="Times New Roman" w:cs="Times New Roman"/>
      <w:szCs w:val="20"/>
      <w:lang w:val="en-GB" w:eastAsia="en-GB" w:bidi="en-GB"/>
    </w:rPr>
  </w:style>
  <w:style w:type="character" w:styleId="CommentReference">
    <w:name w:val="annotation reference"/>
    <w:basedOn w:val="DefaultParagraphFont"/>
    <w:uiPriority w:val="99"/>
    <w:semiHidden/>
    <w:unhideWhenUsed/>
    <w:rsid w:val="009869CE"/>
    <w:rPr>
      <w:sz w:val="16"/>
      <w:szCs w:val="16"/>
    </w:rPr>
  </w:style>
  <w:style w:type="paragraph" w:styleId="CommentText">
    <w:name w:val="annotation text"/>
    <w:basedOn w:val="Normal"/>
    <w:link w:val="CommentTextChar"/>
    <w:uiPriority w:val="99"/>
    <w:semiHidden/>
    <w:unhideWhenUsed/>
    <w:rsid w:val="009869CE"/>
    <w:pPr>
      <w:spacing w:line="240" w:lineRule="auto"/>
    </w:pPr>
  </w:style>
  <w:style w:type="character" w:customStyle="1" w:styleId="CommentTextChar">
    <w:name w:val="Comment Text Char"/>
    <w:basedOn w:val="DefaultParagraphFont"/>
    <w:link w:val="CommentText"/>
    <w:uiPriority w:val="99"/>
    <w:semiHidden/>
    <w:rsid w:val="009869CE"/>
    <w:rPr>
      <w:sz w:val="20"/>
      <w:szCs w:val="20"/>
    </w:rPr>
  </w:style>
  <w:style w:type="paragraph" w:styleId="CommentSubject">
    <w:name w:val="annotation subject"/>
    <w:basedOn w:val="CommentText"/>
    <w:next w:val="CommentText"/>
    <w:link w:val="CommentSubjectChar"/>
    <w:uiPriority w:val="99"/>
    <w:semiHidden/>
    <w:unhideWhenUsed/>
    <w:rsid w:val="009869CE"/>
    <w:rPr>
      <w:b/>
      <w:bCs/>
    </w:rPr>
  </w:style>
  <w:style w:type="character" w:customStyle="1" w:styleId="CommentSubjectChar">
    <w:name w:val="Comment Subject Char"/>
    <w:basedOn w:val="CommentTextChar"/>
    <w:link w:val="CommentSubject"/>
    <w:uiPriority w:val="99"/>
    <w:semiHidden/>
    <w:rsid w:val="009869CE"/>
    <w:rPr>
      <w:b/>
      <w:bCs/>
      <w:sz w:val="20"/>
      <w:szCs w:val="20"/>
    </w:rPr>
  </w:style>
  <w:style w:type="paragraph" w:styleId="BalloonText">
    <w:name w:val="Balloon Text"/>
    <w:basedOn w:val="Normal"/>
    <w:link w:val="BalloonTextChar"/>
    <w:uiPriority w:val="99"/>
    <w:semiHidden/>
    <w:unhideWhenUsed/>
    <w:rsid w:val="009869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9CE"/>
    <w:rPr>
      <w:rFonts w:ascii="Tahoma" w:hAnsi="Tahoma" w:cs="Tahoma"/>
      <w:sz w:val="16"/>
      <w:szCs w:val="16"/>
    </w:rPr>
  </w:style>
  <w:style w:type="paragraph" w:styleId="List2">
    <w:name w:val="List 2"/>
    <w:basedOn w:val="Normal"/>
    <w:uiPriority w:val="99"/>
    <w:unhideWhenUsed/>
    <w:rsid w:val="00B24B0C"/>
    <w:pPr>
      <w:ind w:left="566" w:hanging="283"/>
      <w:contextualSpacing/>
    </w:pPr>
  </w:style>
  <w:style w:type="paragraph" w:styleId="Title">
    <w:name w:val="Title"/>
    <w:basedOn w:val="Normal"/>
    <w:next w:val="Normal"/>
    <w:link w:val="TitleChar"/>
    <w:uiPriority w:val="10"/>
    <w:qFormat/>
    <w:rsid w:val="00B24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B0C"/>
    <w:rPr>
      <w:rFonts w:asciiTheme="majorHAnsi" w:eastAsiaTheme="majorEastAsia" w:hAnsiTheme="majorHAnsi" w:cstheme="majorBidi"/>
      <w:color w:val="17365D" w:themeColor="text2" w:themeShade="BF"/>
      <w:spacing w:val="5"/>
      <w:kern w:val="28"/>
      <w:sz w:val="52"/>
      <w:szCs w:val="52"/>
      <w:lang w:eastAsia="nb-NO"/>
    </w:rPr>
  </w:style>
  <w:style w:type="paragraph" w:styleId="BodyText">
    <w:name w:val="Body Text"/>
    <w:basedOn w:val="Normal"/>
    <w:link w:val="BodyTextChar"/>
    <w:uiPriority w:val="99"/>
    <w:unhideWhenUsed/>
    <w:rsid w:val="00B24B0C"/>
    <w:pPr>
      <w:spacing w:after="120"/>
    </w:pPr>
  </w:style>
  <w:style w:type="character" w:customStyle="1" w:styleId="BodyTextChar">
    <w:name w:val="Body Text Char"/>
    <w:basedOn w:val="DefaultParagraphFont"/>
    <w:link w:val="BodyText"/>
    <w:uiPriority w:val="99"/>
    <w:rsid w:val="00B24B0C"/>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A077-84DC-46FD-BB19-404AD744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KS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Dogg  Gudmundsdottir</dc:creator>
  <cp:lastModifiedBy>GERDTS Sandra</cp:lastModifiedBy>
  <cp:revision>2</cp:revision>
  <cp:lastPrinted>2017-11-07T13:08:00Z</cp:lastPrinted>
  <dcterms:created xsi:type="dcterms:W3CDTF">2017-12-01T07:50:00Z</dcterms:created>
  <dcterms:modified xsi:type="dcterms:W3CDTF">2017-12-01T07:50:00Z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bdm4</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679671</vt:lpwstr>
  </property>
  <property fmtid="{D5CDD505-2E9C-101B-9397-08002B2CF9AE}" pid="7" name="VerID">
    <vt:lpwstr>0</vt:lpwstr>
  </property>
  <property fmtid="{D5CDD505-2E9C-101B-9397-08002B2CF9AE}" pid="8" name="FilePath">
    <vt:lpwstr>\\BDM4\360users\work\efta\sgerdts</vt:lpwstr>
  </property>
  <property fmtid="{D5CDD505-2E9C-101B-9397-08002B2CF9AE}" pid="9" name="FileName">
    <vt:lpwstr>17-4417 Sixteenth meeting of the EEA EFTA Forum Draft Opinion on Erasmus for local and r 679671_615988_0.DOCX</vt:lpwstr>
  </property>
  <property fmtid="{D5CDD505-2E9C-101B-9397-08002B2CF9AE}" pid="10" name="FullFileName">
    <vt:lpwstr>\\BDM4\360users\work\efta\sgerdts\17-4417 Sixteenth meeting of the EEA EFTA Forum Draft Opinion on Erasmus for local and r 679671_615988_0.DOCX</vt:lpwstr>
  </property>
</Properties>
</file>